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</w:r>
    </w:p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</w:r>
    </w:p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</w:r>
    </w:p>
    <w:p>
      <w:pPr>
        <w:pStyle w:val="Normal"/>
        <w:spacing w:beforeAutospacing="1" w:afterAutospacing="1"/>
        <w:jc w:val="center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pt-BR"/>
          <w14:ligatures w14:val="none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  <w:t>REFERENTE AO PROJETO DE LEI COMPLEMENTAR Nº 004/2025</w:t>
      </w:r>
    </w:p>
    <w:p>
      <w:pPr>
        <w:pStyle w:val="Normal"/>
        <w:jc w:val="both"/>
        <w:rPr>
          <w:rFonts w:ascii="Times New Roman" w:hAnsi="Times New Roman" w:eastAsia="Times New Roman" w:cs="Times New Roman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pt-BR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jc w:val="both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  <w:t>EXPOSIÇÃO DA MATÉRIA</w:t>
      </w:r>
    </w:p>
    <w:p>
      <w:pPr>
        <w:pStyle w:val="P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bCs/>
          <w:sz w:val="24"/>
          <w:szCs w:val="24"/>
        </w:rPr>
        <w:t>Projeto de Lei nº 004/2025,</w:t>
      </w:r>
      <w:r>
        <w:rPr>
          <w:rFonts w:cs="Times New Roman" w:ascii="Times New Roman" w:hAnsi="Times New Roman"/>
          <w:sz w:val="24"/>
          <w:szCs w:val="24"/>
        </w:rPr>
        <w:t xml:space="preserve"> de autoria do Poder Executivo Municipal, tem como objetivo dar nova redação ao parágrafo único do art. 1º da </w:t>
      </w:r>
      <w:r>
        <w:rPr>
          <w:rFonts w:cs="Times New Roman" w:ascii="Times New Roman" w:hAnsi="Times New Roman"/>
          <w:b/>
          <w:bCs/>
          <w:sz w:val="24"/>
          <w:szCs w:val="24"/>
        </w:rPr>
        <w:t>Lei Municipal nº 563/2004</w:t>
      </w:r>
      <w:r>
        <w:rPr>
          <w:rFonts w:cs="Times New Roman" w:ascii="Times New Roman" w:hAnsi="Times New Roman"/>
          <w:sz w:val="24"/>
          <w:szCs w:val="24"/>
        </w:rPr>
        <w:t>, o qual visa regularizar os dados da doação já efetuada em 11 de maio de 2004, como beneficiária a empresa Assis Perin ME.</w:t>
      </w:r>
    </w:p>
    <w:p>
      <w:pPr>
        <w:pStyle w:val="P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1"/>
        <w:ind w:firstLine="708"/>
        <w:jc w:val="both"/>
        <w:rPr>
          <w:rFonts w:ascii="Times New Roman" w:hAnsi="Times New Roman" w:cs="Times New Roman"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PARECER:</w:t>
      </w:r>
    </w:p>
    <w:p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Comissão de Finanças e Orçamento da Câmara Municipal de Ponte Alta do Norte, no uso das atribuições que lhe confere o Regimento Interno deste Poder Legislativo, quando da análise da matéria em pauta, emite o seguinte parecer:</w:t>
      </w:r>
    </w:p>
    <w:p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1)Aspecto Financeiro</w:t>
      </w:r>
      <w:r>
        <w:rPr>
          <w:rFonts w:cs="Times New Roman" w:ascii="Times New Roman" w:hAnsi="Times New Roman"/>
          <w:sz w:val="24"/>
          <w:szCs w:val="24"/>
        </w:rPr>
        <w:t>: Favorável</w:t>
      </w:r>
    </w:p>
    <w:p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2)Aspecto Orçamentário</w:t>
      </w:r>
      <w:r>
        <w:rPr>
          <w:rFonts w:cs="Times New Roman" w:ascii="Times New Roman" w:hAnsi="Times New Roman"/>
          <w:sz w:val="24"/>
          <w:szCs w:val="24"/>
        </w:rPr>
        <w:t>: Favorável</w:t>
      </w:r>
    </w:p>
    <w:p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cs="Times New Roman" w:ascii="Times New Roman" w:hAnsi="Times New Roman"/>
        </w:rPr>
        <w:t xml:space="preserve">Diante do exposto, esta Comissão manifesta-se favoravelmente à aprovação do </w:t>
      </w:r>
      <w:r>
        <w:rPr>
          <w:rFonts w:cs="Times New Roman" w:ascii="Times New Roman" w:hAnsi="Times New Roman"/>
          <w:b/>
          <w:bCs/>
        </w:rPr>
        <w:t>Projeto de Lei 004/2025</w:t>
      </w:r>
      <w:r>
        <w:rPr>
          <w:rFonts w:cs="Times New Roman" w:ascii="Times New Roman" w:hAnsi="Times New Roman"/>
        </w:rPr>
        <w:t>, por atender aos aspectos, financeiros e orçamentários exigidos,</w:t>
      </w:r>
      <w:r>
        <w:rPr>
          <w:rFonts w:eastAsia="Times New Roman" w:cs="Times New Roman" w:ascii="Times New Roman" w:hAnsi="Times New Roman"/>
          <w:color w:val="000000"/>
          <w:kern w:val="0"/>
          <w:lang w:eastAsia="pt-BR"/>
          <w14:ligatures w14:val="none"/>
        </w:rPr>
        <w:t xml:space="preserve"> recomendando sua apreciação e deliberação pelo Plenário, conforme normas legais e regimentais.</w:t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pt-BR"/>
          <w14:ligatures w14:val="none"/>
        </w:rPr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pt-BR"/>
          <w14:ligatures w14:val="none"/>
        </w:rPr>
      </w:r>
    </w:p>
    <w:p>
      <w:pPr>
        <w:pStyle w:val="Normal"/>
        <w:spacing w:beforeAutospacing="1" w:afterAutospacing="1"/>
        <w:ind w:firstLine="708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lang w:eastAsia="pt-BR"/>
          <w14:ligatures w14:val="none"/>
        </w:rPr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  <w:t>Sala das Sessões, 24 de março de 2025.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  <w:t xml:space="preserve">Vera Lucia Vargas Fernandes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single"/>
          <w:lang w:eastAsia="pt-BR"/>
          <w14:ligatures w14:val="none"/>
        </w:rPr>
        <w:t xml:space="preserve">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  <w:t>(  ) FAVORÁVEL (  ) CONTRÁRIO</w:t>
      </w:r>
      <w:r>
        <w:rPr>
          <w:rFonts w:eastAsia="Times New Roman" w:cs="Times New Roman" w:ascii="Times New Roman" w:hAnsi="Times New Roman"/>
          <w:color w:val="000000"/>
          <w:kern w:val="0"/>
          <w:lang w:eastAsia="pt-BR"/>
          <w14:ligatures w14:val="none"/>
        </w:rPr>
        <w:br/>
        <w:t>Presidente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  <w:t xml:space="preserve">Rodrigo Gomes Posanski        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single"/>
          <w:lang w:eastAsia="pt-BR"/>
          <w14:ligatures w14:val="none"/>
        </w:rPr>
        <w:t xml:space="preserve">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  <w:t>(  ) FAVORÁVEL (  ) CONTRÁRIO</w:t>
      </w:r>
      <w:r>
        <w:rPr>
          <w:rFonts w:eastAsia="Times New Roman" w:cs="Times New Roman" w:ascii="Times New Roman" w:hAnsi="Times New Roman"/>
          <w:color w:val="000000"/>
          <w:kern w:val="0"/>
          <w:lang w:eastAsia="pt-BR"/>
          <w14:ligatures w14:val="none"/>
        </w:rPr>
        <w:br/>
        <w:t>Secretário</w:t>
      </w:r>
    </w:p>
    <w:p>
      <w:pPr>
        <w:pStyle w:val="Normal"/>
        <w:spacing w:beforeAutospacing="1" w:afterAutospacing="1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  <w:t xml:space="preserve">Cleiton de Lima Sozo              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u w:val="single"/>
          <w:lang w:eastAsia="pt-BR"/>
          <w14:ligatures w14:val="none"/>
        </w:rPr>
        <w:t xml:space="preserve">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lang w:eastAsia="pt-BR"/>
          <w14:ligatures w14:val="none"/>
        </w:rPr>
        <w:t>(  ) FAVORÁVEL (  ) CONTRÁRIO</w:t>
      </w:r>
      <w:r>
        <w:rPr>
          <w:rFonts w:eastAsia="Times New Roman" w:cs="Times New Roman" w:ascii="Times New Roman" w:hAnsi="Times New Roman"/>
          <w:color w:val="000000"/>
          <w:kern w:val="0"/>
          <w:lang w:eastAsia="pt-BR"/>
          <w14:ligatures w14:val="none"/>
        </w:rPr>
        <w:br/>
        <w:t>Membro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94478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4478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94478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4478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4478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4478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4478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44786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44786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4478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4478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qFormat/>
    <w:rsid w:val="0094478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44786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944786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944786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944786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944786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944786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94478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4478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4478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44786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4478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44786"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uiPriority w:val="22"/>
    <w:qFormat/>
    <w:rsid w:val="00944786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944786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tuloChar"/>
    <w:uiPriority w:val="10"/>
    <w:qFormat/>
    <w:rsid w:val="00944786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44786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4478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44786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4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P1" w:customStyle="1">
    <w:name w:val="p1"/>
    <w:basedOn w:val="Normal"/>
    <w:qFormat/>
    <w:rsid w:val="00762c22"/>
    <w:pPr/>
    <w:rPr>
      <w:rFonts w:ascii="Arial" w:hAnsi="Arial" w:eastAsia="Times New Roman" w:cs="Arial"/>
      <w:color w:val="000000"/>
      <w:kern w:val="0"/>
      <w:sz w:val="18"/>
      <w:szCs w:val="18"/>
      <w:lang w:eastAsia="pt-BR"/>
      <w14:ligatures w14:val="none"/>
    </w:rPr>
  </w:style>
  <w:style w:type="paragraph" w:styleId="NoSpacing">
    <w:name w:val="No Spacing"/>
    <w:uiPriority w:val="1"/>
    <w:qFormat/>
    <w:rsid w:val="00f5347b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LibreOffice/24.2.3.2$Windows_x86 LibreOffice_project/433d9c2ded56988e8a90e6b2e771ee4e6a5ab2ba</Application>
  <AppVersion>15.0000</AppVersion>
  <Pages>1</Pages>
  <Words>182</Words>
  <Characters>967</Characters>
  <CharactersWithSpaces>1342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2025-03-24T17:16:00Z</dcterms:created>
  <dc:creator>hanielli lupchuk</dc:creator>
  <dc:description/>
  <dc:language>pt-BR</dc:language>
  <cp:lastModifiedBy>hanielli lupchuk</cp:lastModifiedBy>
  <dcterms:modified xsi:type="dcterms:W3CDTF">2025-03-24T17:18:00Z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